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A8" w:rsidRPr="00422034" w:rsidRDefault="000F77A8" w:rsidP="000F77A8">
      <w:pPr>
        <w:pStyle w:val="a3"/>
        <w:tabs>
          <w:tab w:val="left" w:pos="993"/>
        </w:tabs>
        <w:spacing w:line="240" w:lineRule="exact"/>
        <w:ind w:left="0"/>
        <w:jc w:val="right"/>
        <w:rPr>
          <w:rFonts w:ascii="Times New Roman" w:hAnsi="Times New Roman"/>
          <w:sz w:val="20"/>
          <w:szCs w:val="20"/>
        </w:rPr>
      </w:pPr>
      <w:r w:rsidRPr="00A04D74">
        <w:rPr>
          <w:rFonts w:ascii="Times New Roman" w:hAnsi="Times New Roman"/>
          <w:sz w:val="20"/>
          <w:szCs w:val="20"/>
        </w:rPr>
        <w:t xml:space="preserve">Приложение № </w:t>
      </w:r>
      <w:r w:rsidR="00A04D74" w:rsidRPr="00A04D74">
        <w:rPr>
          <w:rFonts w:ascii="Times New Roman" w:hAnsi="Times New Roman"/>
          <w:sz w:val="20"/>
          <w:szCs w:val="20"/>
        </w:rPr>
        <w:t>_</w:t>
      </w:r>
      <w:r w:rsidR="00C00D23">
        <w:rPr>
          <w:rFonts w:ascii="Times New Roman" w:hAnsi="Times New Roman"/>
          <w:sz w:val="20"/>
          <w:szCs w:val="20"/>
          <w:u w:val="single"/>
        </w:rPr>
        <w:t>1</w:t>
      </w:r>
      <w:bookmarkStart w:id="0" w:name="_GoBack"/>
      <w:bookmarkEnd w:id="0"/>
      <w:r w:rsidR="00A04D74" w:rsidRPr="00A04D74">
        <w:rPr>
          <w:rFonts w:ascii="Times New Roman" w:hAnsi="Times New Roman"/>
          <w:sz w:val="20"/>
          <w:szCs w:val="20"/>
        </w:rPr>
        <w:t>__</w:t>
      </w:r>
      <w:r w:rsidRPr="00A04D74">
        <w:rPr>
          <w:rFonts w:ascii="Times New Roman" w:hAnsi="Times New Roman"/>
          <w:sz w:val="20"/>
          <w:szCs w:val="20"/>
        </w:rPr>
        <w:t xml:space="preserve"> к Договору</w:t>
      </w:r>
    </w:p>
    <w:p w:rsidR="000F77A8" w:rsidRPr="00422034" w:rsidRDefault="000F77A8" w:rsidP="000F77A8">
      <w:pPr>
        <w:pStyle w:val="a3"/>
        <w:tabs>
          <w:tab w:val="left" w:pos="993"/>
        </w:tabs>
        <w:spacing w:line="240" w:lineRule="exact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422034">
        <w:rPr>
          <w:rFonts w:ascii="Times New Roman" w:hAnsi="Times New Roman"/>
          <w:b/>
          <w:sz w:val="20"/>
          <w:szCs w:val="20"/>
        </w:rPr>
        <w:t>Предельные сроки</w:t>
      </w:r>
    </w:p>
    <w:p w:rsidR="000F77A8" w:rsidRPr="00422034" w:rsidRDefault="000F77A8" w:rsidP="000F77A8">
      <w:pPr>
        <w:pStyle w:val="a3"/>
        <w:tabs>
          <w:tab w:val="left" w:pos="993"/>
        </w:tabs>
        <w:spacing w:line="240" w:lineRule="exact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422034">
        <w:rPr>
          <w:rFonts w:ascii="Times New Roman" w:hAnsi="Times New Roman"/>
          <w:b/>
          <w:sz w:val="20"/>
          <w:szCs w:val="20"/>
        </w:rPr>
        <w:t>устранения недостатков содержания общего имущества   в многоквартирном доме</w:t>
      </w:r>
    </w:p>
    <w:p w:rsidR="000F77A8" w:rsidRPr="00422034" w:rsidRDefault="000F77A8" w:rsidP="000F77A8">
      <w:pPr>
        <w:pStyle w:val="a3"/>
        <w:tabs>
          <w:tab w:val="left" w:pos="993"/>
        </w:tabs>
        <w:spacing w:line="240" w:lineRule="exact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3543"/>
      </w:tblGrid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034">
              <w:rPr>
                <w:rFonts w:ascii="Times New Roman" w:hAnsi="Times New Roman"/>
                <w:b/>
                <w:sz w:val="20"/>
                <w:szCs w:val="20"/>
              </w:rPr>
              <w:t>Неисправности конструктивных элементов и оборудования</w:t>
            </w:r>
          </w:p>
        </w:tc>
        <w:tc>
          <w:tcPr>
            <w:tcW w:w="3543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034">
              <w:rPr>
                <w:rFonts w:ascii="Times New Roman" w:hAnsi="Times New Roman"/>
                <w:b/>
                <w:sz w:val="20"/>
                <w:szCs w:val="20"/>
              </w:rPr>
              <w:t>Предельный срок выполнения ремонта после получения заявки диспетчером</w:t>
            </w:r>
          </w:p>
        </w:tc>
      </w:tr>
      <w:tr w:rsidR="000F77A8" w:rsidRPr="00422034" w:rsidTr="00530F2C">
        <w:tc>
          <w:tcPr>
            <w:tcW w:w="10064" w:type="dxa"/>
            <w:gridSpan w:val="2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034">
              <w:rPr>
                <w:rFonts w:ascii="Times New Roman" w:hAnsi="Times New Roman"/>
                <w:b/>
                <w:sz w:val="20"/>
                <w:szCs w:val="20"/>
              </w:rPr>
              <w:t>Аварийные работы</w:t>
            </w:r>
          </w:p>
        </w:tc>
      </w:tr>
      <w:tr w:rsidR="000F77A8" w:rsidRPr="00422034" w:rsidTr="00530F2C">
        <w:tc>
          <w:tcPr>
            <w:tcW w:w="6521" w:type="dxa"/>
            <w:tcBorders>
              <w:top w:val="nil"/>
            </w:tcBorders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Протечки в отдельных местах крыши (кровли)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1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Течь в трубопроводах, приборах, арматуре, кранах, вентилях, задвижках и запорных устройствах внутридомовых инженерных систем отопления, холодного и горячего водоснабжения и водоотведения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1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Неисправности, связанные с угрозой аварии внутридомовых сетей отопления, холодного и горячего водоснабжения, водоотведения и их сопряжений (в том числе с фитингами, арматурой и оборудованием)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Приступать к работам немедленно, срок устранения в зависимости от характера неисправности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Повреждение одного из кабелей внутридомовой системы электроснабжения, питающих многоквартирный дом, отключение системы питания жилого дома или силового электрооборудования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При наличии переключателей кабелей на воде в дом – в течение времени, необходимого для прибытия персонала, для выполнения работ, но не более 2 ч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Неисправности на вводно-распределительном устройстве внутридомовой системы электроснабжения, связанные с заменой предохранителей, автоматических выключателей, рубильников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3 часов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Неисправности автоматов защиты стояков и питающих линий внутридомовой системы электроснабжения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3 часов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Неисправности, связанные с угрозой аварии внутридомовых сетей электроснабжения (в том числе, короткое замыкание в элементах внутридомовой электрической сети)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Немедленно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0F77A8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Неисправности пожарной сигнализации и средств тушения в жилых домах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Немедленно</w:t>
            </w:r>
          </w:p>
        </w:tc>
      </w:tr>
      <w:tr w:rsidR="000F77A8" w:rsidRPr="00422034" w:rsidTr="00530F2C">
        <w:tc>
          <w:tcPr>
            <w:tcW w:w="10064" w:type="dxa"/>
            <w:gridSpan w:val="2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034">
              <w:rPr>
                <w:rFonts w:ascii="Times New Roman" w:hAnsi="Times New Roman"/>
                <w:b/>
                <w:sz w:val="20"/>
                <w:szCs w:val="20"/>
              </w:rPr>
              <w:t>II. Прочие непредвиденные работы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 xml:space="preserve">9. Повреждения водоотводящих элементов крыши (кровли) и наружных стен (водосточных труб, воронок, колен, </w:t>
            </w:r>
            <w:proofErr w:type="spellStart"/>
            <w:r w:rsidRPr="00422034">
              <w:rPr>
                <w:rFonts w:ascii="Times New Roman" w:hAnsi="Times New Roman"/>
                <w:sz w:val="20"/>
                <w:szCs w:val="20"/>
              </w:rPr>
              <w:t>отметов</w:t>
            </w:r>
            <w:proofErr w:type="spellEnd"/>
            <w:r w:rsidRPr="00422034">
              <w:rPr>
                <w:rFonts w:ascii="Times New Roman" w:hAnsi="Times New Roman"/>
                <w:sz w:val="20"/>
                <w:szCs w:val="20"/>
              </w:rPr>
              <w:t xml:space="preserve"> и пр.), расстройство их креплений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5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10. Трещины, утрата связи отдельных элементов ограждающих несущих конструкций жилого дома (отдельных кирпичей, балконов и др.) и иные нарушения, угрожающие выпадением элементов ограждающих несущих конструкций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1 суток (с немедленным ограждением опасной зоны)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11. Нарушение связи наружной облицовки и других архитектурных элементов со стенами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Немедленное принятие мер безопасности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12. Не плотность в каналах систем вентиляции и кондиционирования, дымоходах и газоходах и сопряжения их с печами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3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13. Разбитые стекла окон и дверей помещений общего пользования и сорванные створки оконных переплетов, форточек, балконных дверных полотен в помещениях общего пользования:</w:t>
            </w:r>
          </w:p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а) в зимнее время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1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б) в летнее время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3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14. Неисправности дверных заполнений (входные двери в подъездах)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1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15. Отслоение штукатурки потолков или внутренней отделки верхней части стен помещений общего пользования, угрожающее ее обрушение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5 суток (с немедленным принятием мер безопасности)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575"/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16. Протечка в перекрытиях, вызванные нарушением водонепроницаемости гидроизоляции полов в помещениях общего пользования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3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17. Неисправности систем автоматического управления внутридомовыми инженерными системами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5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18. Неисправности в системе освещения помещений общего пользования (с заменой электрических ламп накаливания, люминесцентных ламп, выключателей и конструктивных элементов светильников)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3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19. неисправности лифта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1 суток</w:t>
            </w:r>
          </w:p>
        </w:tc>
      </w:tr>
      <w:tr w:rsidR="000F77A8" w:rsidRPr="00422034" w:rsidTr="00530F2C">
        <w:tc>
          <w:tcPr>
            <w:tcW w:w="6521" w:type="dxa"/>
            <w:shd w:val="clear" w:color="auto" w:fill="auto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20. Неисправности оборудования детских, спортивных и иных площадок, находящихся на земельном участке, входящем в состав жилого дома, связанные с угрозой причинения вреда жизни и здоровья граждан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F77A8" w:rsidRPr="00422034" w:rsidRDefault="000F77A8" w:rsidP="00530F2C">
            <w:pPr>
              <w:pStyle w:val="a3"/>
              <w:tabs>
                <w:tab w:val="left" w:pos="993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034">
              <w:rPr>
                <w:rFonts w:ascii="Times New Roman" w:hAnsi="Times New Roman"/>
                <w:sz w:val="20"/>
                <w:szCs w:val="20"/>
              </w:rPr>
              <w:t>Не более 1 суток (с немедленным принятием мер безопасности)</w:t>
            </w:r>
          </w:p>
        </w:tc>
      </w:tr>
    </w:tbl>
    <w:p w:rsidR="000F77A8" w:rsidRPr="00422034" w:rsidRDefault="000F77A8" w:rsidP="00A04D74"/>
    <w:sectPr w:rsidR="000F77A8" w:rsidRPr="00422034" w:rsidSect="000F77A8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C67ED"/>
    <w:multiLevelType w:val="hybridMultilevel"/>
    <w:tmpl w:val="D674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F3F26"/>
    <w:multiLevelType w:val="hybridMultilevel"/>
    <w:tmpl w:val="7E02AAFA"/>
    <w:lvl w:ilvl="0" w:tplc="07EC3220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A8"/>
    <w:rsid w:val="000F77A8"/>
    <w:rsid w:val="00465F51"/>
    <w:rsid w:val="00A04D74"/>
    <w:rsid w:val="00A659E3"/>
    <w:rsid w:val="00C0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A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7A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A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7A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cp:lastPrinted>2023-04-18T05:31:00Z</cp:lastPrinted>
  <dcterms:created xsi:type="dcterms:W3CDTF">2023-04-25T06:22:00Z</dcterms:created>
  <dcterms:modified xsi:type="dcterms:W3CDTF">2023-12-18T10:44:00Z</dcterms:modified>
</cp:coreProperties>
</file>