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ОКАЗАНИЯ И ВЫПОЛНЕНИЯ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МИНИМАЛЬНЫЙ ПЕРЕЧЕНЬ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Работы, необходимые для надлежащего содержания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несущих конструкций (фундаментов, стен, колонн и столбов,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видимых частей конструкций с выявлением: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повреждений и нарушений - разработка плана восстановительных работ (при </w:t>
      </w:r>
      <w:r>
        <w:rPr>
          <w:rFonts w:ascii="Calibri" w:hAnsi="Calibri" w:cs="Calibri"/>
        </w:rPr>
        <w:lastRenderedPageBreak/>
        <w:t>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проверка </w:t>
      </w:r>
      <w:proofErr w:type="spellStart"/>
      <w:r>
        <w:rPr>
          <w:rFonts w:ascii="Calibri" w:hAnsi="Calibri" w:cs="Calibri"/>
        </w:rPr>
        <w:t>молниезащитных</w:t>
      </w:r>
      <w:proofErr w:type="spellEnd"/>
      <w:r>
        <w:rPr>
          <w:rFonts w:ascii="Calibri" w:hAnsi="Calibri" w:cs="Calibri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 xml:space="preserve"> железобетонных коробов и других элементов на эксплуатируемых крышах;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оборудования или устройств, предотвращающих образование наледи и сосулек;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</w:t>
      </w:r>
      <w:proofErr w:type="spellStart"/>
      <w:r>
        <w:rPr>
          <w:rFonts w:ascii="Calibri" w:hAnsi="Calibri" w:cs="Calibri"/>
        </w:rPr>
        <w:t>бесчердачными</w:t>
      </w:r>
      <w:proofErr w:type="spellEnd"/>
      <w:r>
        <w:rPr>
          <w:rFonts w:ascii="Calibri" w:hAnsi="Calibri" w:cs="Calibri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проверка и при необходимости восстановление насыпного </w:t>
      </w:r>
      <w:proofErr w:type="spellStart"/>
      <w:r>
        <w:rPr>
          <w:rFonts w:ascii="Calibri" w:hAnsi="Calibri" w:cs="Calibri"/>
        </w:rPr>
        <w:t>пригрузочного</w:t>
      </w:r>
      <w:proofErr w:type="spellEnd"/>
      <w:r>
        <w:rPr>
          <w:rFonts w:ascii="Calibri" w:hAnsi="Calibri" w:cs="Calibri"/>
        </w:rPr>
        <w:t xml:space="preserve"> защитного слоя для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или термопластичных мембран балластного способа соединения кровель;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 термопластичных материалов;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Calibri" w:hAnsi="Calibri" w:cs="Calibri"/>
        </w:rPr>
        <w:t>проступях</w:t>
      </w:r>
      <w:proofErr w:type="spellEnd"/>
      <w:r>
        <w:rPr>
          <w:rFonts w:ascii="Calibri" w:hAnsi="Calibri" w:cs="Calibri"/>
        </w:rPr>
        <w:t xml:space="preserve"> в домах с железобетонными лестницами;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, нарушения связи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Calibri" w:hAnsi="Calibri" w:cs="Calibri"/>
        </w:rPr>
        <w:t>тетив</w:t>
      </w:r>
      <w:proofErr w:type="spellEnd"/>
      <w:r>
        <w:rPr>
          <w:rFonts w:ascii="Calibri" w:hAnsi="Calibri" w:cs="Calibri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краской, обеспечивающей предел огнестойкости 1 час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Calibri" w:hAnsi="Calibri" w:cs="Calibri"/>
        </w:rPr>
        <w:t>антипереновыми</w:t>
      </w:r>
      <w:proofErr w:type="spellEnd"/>
      <w:r>
        <w:rPr>
          <w:rFonts w:ascii="Calibri" w:hAnsi="Calibri" w:cs="Calibri"/>
        </w:rPr>
        <w:t xml:space="preserve"> составами в домах с деревянными лестницами.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Calibri" w:hAnsi="Calibri" w:cs="Calibri"/>
        </w:rPr>
        <w:t>сплошности</w:t>
      </w:r>
      <w:proofErr w:type="spellEnd"/>
      <w:r>
        <w:rPr>
          <w:rFonts w:ascii="Calibri" w:hAnsi="Calibri" w:cs="Calibri"/>
        </w:rPr>
        <w:t xml:space="preserve"> и герметичности наружных водостоков;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Работы, выполняемые в целях надлежащего содержания перегородок в многоквартирных домах: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основания, поверхностного слоя и работоспособности системы вентиляции (для </w:t>
      </w:r>
      <w:r>
        <w:rPr>
          <w:rFonts w:ascii="Calibri" w:hAnsi="Calibri" w:cs="Calibri"/>
        </w:rPr>
        <w:lastRenderedPageBreak/>
        <w:t>деревянных полов);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7D077B" w:rsidRDefault="007D07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7"/>
      <w:bookmarkEnd w:id="4"/>
      <w:r>
        <w:rPr>
          <w:rFonts w:ascii="Calibri" w:hAnsi="Calibri" w:cs="Calibri"/>
        </w:rPr>
        <w:t>II. Работы, необходимые для надлежащего содержания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чистка, промывка и дезинфекция загрузочных клапанов стволов мусоропроводов, </w:t>
      </w:r>
      <w:proofErr w:type="spellStart"/>
      <w:r>
        <w:rPr>
          <w:rFonts w:ascii="Calibri" w:hAnsi="Calibri" w:cs="Calibri"/>
        </w:rPr>
        <w:t>мусоросборной</w:t>
      </w:r>
      <w:proofErr w:type="spellEnd"/>
      <w:r>
        <w:rPr>
          <w:rFonts w:ascii="Calibri" w:hAnsi="Calibri" w:cs="Calibri"/>
        </w:rPr>
        <w:t xml:space="preserve"> камеры и ее оборудования;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</w:t>
      </w:r>
      <w:proofErr w:type="spellStart"/>
      <w:r>
        <w:rPr>
          <w:rFonts w:ascii="Calibri" w:hAnsi="Calibri" w:cs="Calibri"/>
        </w:rPr>
        <w:t>неплотностей</w:t>
      </w:r>
      <w:proofErr w:type="spellEnd"/>
      <w:r>
        <w:rPr>
          <w:rFonts w:ascii="Calibri" w:hAnsi="Calibri" w:cs="Calibri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rPr>
          <w:rFonts w:ascii="Calibri" w:hAnsi="Calibri" w:cs="Calibri"/>
        </w:rPr>
        <w:t>дроссель-клапанов</w:t>
      </w:r>
      <w:proofErr w:type="gramEnd"/>
      <w:r>
        <w:rPr>
          <w:rFonts w:ascii="Calibri" w:hAnsi="Calibri" w:cs="Calibri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обеспечение исправного состояния систем автоматического дымоудаления;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rPr>
          <w:rFonts w:ascii="Calibri" w:hAnsi="Calibri" w:cs="Calibri"/>
        </w:rPr>
        <w:lastRenderedPageBreak/>
        <w:t>водоподкачек</w:t>
      </w:r>
      <w:proofErr w:type="spellEnd"/>
      <w:r>
        <w:rPr>
          <w:rFonts w:ascii="Calibri" w:hAnsi="Calibri" w:cs="Calibri"/>
        </w:rPr>
        <w:t xml:space="preserve"> в многоквартирных домах: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rPr>
          <w:rFonts w:ascii="Calibri" w:hAnsi="Calibri" w:cs="Calibri"/>
        </w:rPr>
        <w:t>водоподкачках</w:t>
      </w:r>
      <w:proofErr w:type="spellEnd"/>
      <w:r>
        <w:rPr>
          <w:rFonts w:ascii="Calibri" w:hAnsi="Calibri" w:cs="Calibri"/>
        </w:rPr>
        <w:t xml:space="preserve"> в многоквартирных домах;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>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систем водоснабжения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заземления оболочки </w:t>
      </w:r>
      <w:proofErr w:type="spellStart"/>
      <w:r>
        <w:rPr>
          <w:rFonts w:ascii="Calibri" w:hAnsi="Calibri" w:cs="Calibri"/>
        </w:rPr>
        <w:t>электрокабеля</w:t>
      </w:r>
      <w:proofErr w:type="spellEnd"/>
      <w:r>
        <w:rPr>
          <w:rFonts w:ascii="Calibri" w:hAnsi="Calibri" w:cs="Calibri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Calibri" w:hAnsi="Calibri" w:cs="Calibri"/>
        </w:rPr>
        <w:lastRenderedPageBreak/>
        <w:t>молниезащиты</w:t>
      </w:r>
      <w:proofErr w:type="spellEnd"/>
      <w:r>
        <w:rPr>
          <w:rFonts w:ascii="Calibri" w:hAnsi="Calibri" w:cs="Calibri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89"/>
      <w:bookmarkEnd w:id="5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Calibri" w:hAnsi="Calibri" w:cs="Calibri"/>
        </w:rPr>
        <w:t>колейности</w:t>
      </w:r>
      <w:proofErr w:type="spellEnd"/>
      <w:r>
        <w:rPr>
          <w:rFonts w:ascii="Calibri" w:hAnsi="Calibri" w:cs="Calibri"/>
        </w:rPr>
        <w:t xml:space="preserve"> свыше 5 см;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26. Работы по обеспечению вывоза бытовых отходов, в том числе откачке жидких бытовых отходов: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отивопожарной защиты,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Утверждены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28"/>
      <w:bookmarkEnd w:id="7"/>
      <w:r>
        <w:rPr>
          <w:rFonts w:ascii="Calibri" w:hAnsi="Calibri" w:cs="Calibri"/>
          <w:b/>
          <w:bCs/>
        </w:rPr>
        <w:t>ПРАВИЛА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4"/>
      <w:bookmarkEnd w:id="8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наличия земельного участка, на котором расположен многоквартирный дом, с элементами </w:t>
      </w:r>
      <w:r>
        <w:rPr>
          <w:rFonts w:ascii="Calibri" w:hAnsi="Calibri" w:cs="Calibri"/>
        </w:rPr>
        <w:lastRenderedPageBreak/>
        <w:t>озеленения и благоустройства, иными объектами, предназначенными для обслуживания и эксплуатации этого дома;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Calibri" w:hAnsi="Calibri" w:cs="Calibri"/>
        </w:rPr>
        <w:t xml:space="preserve"> по таким договорам;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63"/>
      <w:bookmarkEnd w:id="9"/>
      <w:r>
        <w:rPr>
          <w:rFonts w:ascii="Calibri" w:hAnsi="Calibri" w:cs="Calibri"/>
        </w:rPr>
        <w:t>Утверждены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68"/>
      <w:bookmarkEnd w:id="10"/>
      <w:r>
        <w:rPr>
          <w:rFonts w:ascii="Calibri" w:hAnsi="Calibri" w:cs="Calibri"/>
          <w:b/>
          <w:bCs/>
        </w:rPr>
        <w:t>ИЗМЕНЕНИЯ,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30, ст. 3943; 2012, N 38, ст. 5121):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открытого конкурса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отбору управляющей организации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D077B" w:rsidSect="00CF2982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7D077B" w:rsidRDefault="007D077B">
      <w:pPr>
        <w:pStyle w:val="ConsPlusNonformat"/>
        <w:jc w:val="both"/>
      </w:pPr>
      <w:r>
        <w:lastRenderedPageBreak/>
        <w:t xml:space="preserve">                                         Утверждаю</w:t>
      </w:r>
    </w:p>
    <w:p w:rsidR="007D077B" w:rsidRDefault="007D077B">
      <w:pPr>
        <w:pStyle w:val="ConsPlusNonformat"/>
        <w:jc w:val="both"/>
      </w:pPr>
      <w:r>
        <w:t xml:space="preserve">                           _______________________________________</w:t>
      </w:r>
    </w:p>
    <w:p w:rsidR="007D077B" w:rsidRDefault="007D077B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</w:t>
      </w:r>
      <w:proofErr w:type="gramEnd"/>
    </w:p>
    <w:p w:rsidR="007D077B" w:rsidRDefault="007D077B">
      <w:pPr>
        <w:pStyle w:val="ConsPlusNonformat"/>
        <w:jc w:val="both"/>
      </w:pPr>
      <w:r>
        <w:t xml:space="preserve">                           _______________________________________</w:t>
      </w:r>
    </w:p>
    <w:p w:rsidR="007D077B" w:rsidRDefault="007D077B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7D077B" w:rsidRDefault="007D077B">
      <w:pPr>
        <w:pStyle w:val="ConsPlusNonformat"/>
        <w:jc w:val="both"/>
      </w:pPr>
      <w:r>
        <w:t xml:space="preserve">                           _______________________________________</w:t>
      </w:r>
    </w:p>
    <w:p w:rsidR="007D077B" w:rsidRDefault="007D077B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7D077B" w:rsidRDefault="007D077B">
      <w:pPr>
        <w:pStyle w:val="ConsPlusNonformat"/>
        <w:jc w:val="both"/>
      </w:pPr>
      <w:r>
        <w:t xml:space="preserve">                           _______________________________________</w:t>
      </w:r>
    </w:p>
    <w:p w:rsidR="007D077B" w:rsidRDefault="007D077B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7D077B" w:rsidRDefault="007D077B">
      <w:pPr>
        <w:pStyle w:val="ConsPlusNonformat"/>
        <w:jc w:val="both"/>
      </w:pPr>
      <w:r>
        <w:t xml:space="preserve">                           _______________________________________</w:t>
      </w:r>
    </w:p>
    <w:p w:rsidR="007D077B" w:rsidRDefault="007D077B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7D077B" w:rsidRDefault="007D077B">
      <w:pPr>
        <w:pStyle w:val="ConsPlusNonformat"/>
        <w:jc w:val="both"/>
      </w:pPr>
      <w:r>
        <w:t xml:space="preserve">                           "__" __________________________ 20__ г.</w:t>
      </w:r>
    </w:p>
    <w:p w:rsidR="007D077B" w:rsidRDefault="007D077B">
      <w:pPr>
        <w:pStyle w:val="ConsPlusNonformat"/>
        <w:jc w:val="both"/>
      </w:pPr>
      <w:r>
        <w:t xml:space="preserve">                                    (дата утверждения)</w:t>
      </w:r>
    </w:p>
    <w:p w:rsidR="007D077B" w:rsidRDefault="007D077B">
      <w:pPr>
        <w:pStyle w:val="ConsPlusNonformat"/>
        <w:jc w:val="both"/>
      </w:pPr>
    </w:p>
    <w:p w:rsidR="007D077B" w:rsidRDefault="007D077B">
      <w:pPr>
        <w:pStyle w:val="ConsPlusNonformat"/>
        <w:jc w:val="both"/>
      </w:pPr>
      <w:r>
        <w:t xml:space="preserve">                             ПЕРЕЧЕНЬ</w:t>
      </w:r>
    </w:p>
    <w:p w:rsidR="007D077B" w:rsidRDefault="007D077B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7D077B" w:rsidRDefault="007D077B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7D077B" w:rsidRDefault="007D077B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7D077B" w:rsidRDefault="007D077B">
      <w:pPr>
        <w:pStyle w:val="ConsPlusNonformat"/>
        <w:jc w:val="both"/>
      </w:pPr>
      <w:r>
        <w:t xml:space="preserve">                        объектом конкурса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7D077B">
        <w:trPr>
          <w:trHeight w:val="50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77B" w:rsidRDefault="007D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77B" w:rsidRDefault="007D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77B" w:rsidRDefault="007D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77B" w:rsidRDefault="007D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7D077B">
        <w:trPr>
          <w:trHeight w:val="50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77B" w:rsidRDefault="007D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77B" w:rsidRDefault="007D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77B" w:rsidRDefault="007D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77B" w:rsidRDefault="007D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Calibri" w:hAnsi="Calibri" w:cs="Calibri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7D077B" w:rsidRDefault="007D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_GoBack"/>
      <w:bookmarkEnd w:id="11"/>
    </w:p>
    <w:p w:rsidR="007D077B" w:rsidRDefault="007D07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0D07" w:rsidRDefault="002F0D07"/>
    <w:sectPr w:rsidR="002F0D07" w:rsidSect="00CF2982">
      <w:pgSz w:w="16838" w:h="11905" w:orient="landscape"/>
      <w:pgMar w:top="993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7B"/>
    <w:rsid w:val="000221A9"/>
    <w:rsid w:val="00031454"/>
    <w:rsid w:val="00036000"/>
    <w:rsid w:val="00042FB3"/>
    <w:rsid w:val="000472A5"/>
    <w:rsid w:val="000505B3"/>
    <w:rsid w:val="00051757"/>
    <w:rsid w:val="00052AA1"/>
    <w:rsid w:val="000654C9"/>
    <w:rsid w:val="0007604E"/>
    <w:rsid w:val="00077FF8"/>
    <w:rsid w:val="000816E2"/>
    <w:rsid w:val="000831B4"/>
    <w:rsid w:val="0008419A"/>
    <w:rsid w:val="000860F8"/>
    <w:rsid w:val="0008751B"/>
    <w:rsid w:val="00087C2C"/>
    <w:rsid w:val="000A3745"/>
    <w:rsid w:val="000A3ECD"/>
    <w:rsid w:val="000A443C"/>
    <w:rsid w:val="000C02A0"/>
    <w:rsid w:val="000C6072"/>
    <w:rsid w:val="000D66D8"/>
    <w:rsid w:val="000E55DD"/>
    <w:rsid w:val="001004F0"/>
    <w:rsid w:val="001063C1"/>
    <w:rsid w:val="00114767"/>
    <w:rsid w:val="00116934"/>
    <w:rsid w:val="00124A87"/>
    <w:rsid w:val="00132E20"/>
    <w:rsid w:val="00145FAB"/>
    <w:rsid w:val="00150A78"/>
    <w:rsid w:val="001533C7"/>
    <w:rsid w:val="0015661A"/>
    <w:rsid w:val="00165CAE"/>
    <w:rsid w:val="00171299"/>
    <w:rsid w:val="00172727"/>
    <w:rsid w:val="001835BA"/>
    <w:rsid w:val="00183886"/>
    <w:rsid w:val="00195AFC"/>
    <w:rsid w:val="001A0DEA"/>
    <w:rsid w:val="001C673E"/>
    <w:rsid w:val="001C78E0"/>
    <w:rsid w:val="001D10A7"/>
    <w:rsid w:val="001E40B7"/>
    <w:rsid w:val="001F08A8"/>
    <w:rsid w:val="001F0C24"/>
    <w:rsid w:val="001F4A09"/>
    <w:rsid w:val="001F5986"/>
    <w:rsid w:val="001F7C19"/>
    <w:rsid w:val="0020651F"/>
    <w:rsid w:val="0022754C"/>
    <w:rsid w:val="00245D20"/>
    <w:rsid w:val="0025504D"/>
    <w:rsid w:val="0025569C"/>
    <w:rsid w:val="00261CE4"/>
    <w:rsid w:val="00266114"/>
    <w:rsid w:val="0028019E"/>
    <w:rsid w:val="00290CDD"/>
    <w:rsid w:val="00291257"/>
    <w:rsid w:val="00293D0D"/>
    <w:rsid w:val="002A2674"/>
    <w:rsid w:val="002B7DC0"/>
    <w:rsid w:val="002C12BB"/>
    <w:rsid w:val="002D0B38"/>
    <w:rsid w:val="002D2BB4"/>
    <w:rsid w:val="002D7C24"/>
    <w:rsid w:val="002E2C0A"/>
    <w:rsid w:val="002E49E8"/>
    <w:rsid w:val="002E78F1"/>
    <w:rsid w:val="002F0D07"/>
    <w:rsid w:val="002F3D07"/>
    <w:rsid w:val="00300A62"/>
    <w:rsid w:val="00303228"/>
    <w:rsid w:val="0031550C"/>
    <w:rsid w:val="00316257"/>
    <w:rsid w:val="003219ED"/>
    <w:rsid w:val="00327D8D"/>
    <w:rsid w:val="00343B29"/>
    <w:rsid w:val="003471BD"/>
    <w:rsid w:val="003570F5"/>
    <w:rsid w:val="00360E06"/>
    <w:rsid w:val="0036169E"/>
    <w:rsid w:val="00365ED6"/>
    <w:rsid w:val="00373803"/>
    <w:rsid w:val="00374B33"/>
    <w:rsid w:val="00382A2E"/>
    <w:rsid w:val="00396087"/>
    <w:rsid w:val="003B1F22"/>
    <w:rsid w:val="003C157A"/>
    <w:rsid w:val="003C57C1"/>
    <w:rsid w:val="003D0501"/>
    <w:rsid w:val="003D26D3"/>
    <w:rsid w:val="003D3ACD"/>
    <w:rsid w:val="003D6359"/>
    <w:rsid w:val="003D6FF0"/>
    <w:rsid w:val="00400D39"/>
    <w:rsid w:val="00402AA7"/>
    <w:rsid w:val="004038A6"/>
    <w:rsid w:val="004044A8"/>
    <w:rsid w:val="004078F8"/>
    <w:rsid w:val="00410C8C"/>
    <w:rsid w:val="00423F99"/>
    <w:rsid w:val="00425211"/>
    <w:rsid w:val="00433163"/>
    <w:rsid w:val="004361E4"/>
    <w:rsid w:val="00443D5F"/>
    <w:rsid w:val="004548C7"/>
    <w:rsid w:val="004634C3"/>
    <w:rsid w:val="00465265"/>
    <w:rsid w:val="00471A19"/>
    <w:rsid w:val="00472A99"/>
    <w:rsid w:val="00476790"/>
    <w:rsid w:val="0048731A"/>
    <w:rsid w:val="00487934"/>
    <w:rsid w:val="004957FC"/>
    <w:rsid w:val="004966A1"/>
    <w:rsid w:val="004A581D"/>
    <w:rsid w:val="004A5B6E"/>
    <w:rsid w:val="004B25D6"/>
    <w:rsid w:val="004B5FC5"/>
    <w:rsid w:val="004C1308"/>
    <w:rsid w:val="004D5C29"/>
    <w:rsid w:val="004E46A6"/>
    <w:rsid w:val="004E72D8"/>
    <w:rsid w:val="004E77B8"/>
    <w:rsid w:val="004F0EC9"/>
    <w:rsid w:val="004F3625"/>
    <w:rsid w:val="004F6C33"/>
    <w:rsid w:val="00502F9A"/>
    <w:rsid w:val="005071DF"/>
    <w:rsid w:val="0051317D"/>
    <w:rsid w:val="005201F2"/>
    <w:rsid w:val="00520754"/>
    <w:rsid w:val="005259B8"/>
    <w:rsid w:val="00530CD1"/>
    <w:rsid w:val="00544B7E"/>
    <w:rsid w:val="0055050B"/>
    <w:rsid w:val="00551CA4"/>
    <w:rsid w:val="00552871"/>
    <w:rsid w:val="0055540C"/>
    <w:rsid w:val="00561C38"/>
    <w:rsid w:val="00562D82"/>
    <w:rsid w:val="00575B8F"/>
    <w:rsid w:val="00580518"/>
    <w:rsid w:val="00580562"/>
    <w:rsid w:val="00583ED6"/>
    <w:rsid w:val="005A13E6"/>
    <w:rsid w:val="005A5B1B"/>
    <w:rsid w:val="005B040C"/>
    <w:rsid w:val="005B45C4"/>
    <w:rsid w:val="005B53E8"/>
    <w:rsid w:val="005C6421"/>
    <w:rsid w:val="005C6715"/>
    <w:rsid w:val="005D700A"/>
    <w:rsid w:val="005E6A63"/>
    <w:rsid w:val="00601BF9"/>
    <w:rsid w:val="00603392"/>
    <w:rsid w:val="006108C9"/>
    <w:rsid w:val="00611349"/>
    <w:rsid w:val="00611A36"/>
    <w:rsid w:val="0061411F"/>
    <w:rsid w:val="00616D8E"/>
    <w:rsid w:val="006269AC"/>
    <w:rsid w:val="006347A7"/>
    <w:rsid w:val="006455A3"/>
    <w:rsid w:val="00654F8A"/>
    <w:rsid w:val="0066644C"/>
    <w:rsid w:val="00683036"/>
    <w:rsid w:val="00684CCE"/>
    <w:rsid w:val="006857E2"/>
    <w:rsid w:val="006909A8"/>
    <w:rsid w:val="006937E3"/>
    <w:rsid w:val="006A3D7D"/>
    <w:rsid w:val="006A3F38"/>
    <w:rsid w:val="006C1712"/>
    <w:rsid w:val="006C6F19"/>
    <w:rsid w:val="006F7FC5"/>
    <w:rsid w:val="00700064"/>
    <w:rsid w:val="00704347"/>
    <w:rsid w:val="007066A4"/>
    <w:rsid w:val="00707FBB"/>
    <w:rsid w:val="00712DA5"/>
    <w:rsid w:val="00715B8B"/>
    <w:rsid w:val="00717461"/>
    <w:rsid w:val="00717E21"/>
    <w:rsid w:val="00723625"/>
    <w:rsid w:val="0073105E"/>
    <w:rsid w:val="007502C1"/>
    <w:rsid w:val="0075283A"/>
    <w:rsid w:val="00761F30"/>
    <w:rsid w:val="00764706"/>
    <w:rsid w:val="0076513C"/>
    <w:rsid w:val="00766A37"/>
    <w:rsid w:val="00781E6A"/>
    <w:rsid w:val="00786C35"/>
    <w:rsid w:val="00786C5E"/>
    <w:rsid w:val="007A5202"/>
    <w:rsid w:val="007B712E"/>
    <w:rsid w:val="007B774A"/>
    <w:rsid w:val="007C00A8"/>
    <w:rsid w:val="007C0B9A"/>
    <w:rsid w:val="007D077B"/>
    <w:rsid w:val="007D0F9F"/>
    <w:rsid w:val="007D186C"/>
    <w:rsid w:val="007D2D3B"/>
    <w:rsid w:val="007F7F01"/>
    <w:rsid w:val="00801E87"/>
    <w:rsid w:val="008037A1"/>
    <w:rsid w:val="00805148"/>
    <w:rsid w:val="00814451"/>
    <w:rsid w:val="00821021"/>
    <w:rsid w:val="00821559"/>
    <w:rsid w:val="0082491A"/>
    <w:rsid w:val="00844236"/>
    <w:rsid w:val="00844362"/>
    <w:rsid w:val="00850F2A"/>
    <w:rsid w:val="00855D25"/>
    <w:rsid w:val="00857150"/>
    <w:rsid w:val="008577B6"/>
    <w:rsid w:val="00863AE2"/>
    <w:rsid w:val="00863EEE"/>
    <w:rsid w:val="00865271"/>
    <w:rsid w:val="0086603B"/>
    <w:rsid w:val="00870E1B"/>
    <w:rsid w:val="00882032"/>
    <w:rsid w:val="00891A27"/>
    <w:rsid w:val="008B039F"/>
    <w:rsid w:val="008C39F7"/>
    <w:rsid w:val="008C5364"/>
    <w:rsid w:val="008D245C"/>
    <w:rsid w:val="008E6B10"/>
    <w:rsid w:val="008F1573"/>
    <w:rsid w:val="008F2D7B"/>
    <w:rsid w:val="008F552B"/>
    <w:rsid w:val="00900CCF"/>
    <w:rsid w:val="00921B1C"/>
    <w:rsid w:val="0093154C"/>
    <w:rsid w:val="009570FF"/>
    <w:rsid w:val="00957C00"/>
    <w:rsid w:val="009623CE"/>
    <w:rsid w:val="0096565B"/>
    <w:rsid w:val="00974C33"/>
    <w:rsid w:val="00976D2E"/>
    <w:rsid w:val="00985190"/>
    <w:rsid w:val="00992477"/>
    <w:rsid w:val="00992AA9"/>
    <w:rsid w:val="00992FD9"/>
    <w:rsid w:val="00995B1C"/>
    <w:rsid w:val="00997A4A"/>
    <w:rsid w:val="009C78C1"/>
    <w:rsid w:val="009D093B"/>
    <w:rsid w:val="009D0F4E"/>
    <w:rsid w:val="009D2349"/>
    <w:rsid w:val="009D48C5"/>
    <w:rsid w:val="009E1EEE"/>
    <w:rsid w:val="009E43FB"/>
    <w:rsid w:val="009E4673"/>
    <w:rsid w:val="009E53FE"/>
    <w:rsid w:val="009F1435"/>
    <w:rsid w:val="00A17015"/>
    <w:rsid w:val="00A238C2"/>
    <w:rsid w:val="00A355A5"/>
    <w:rsid w:val="00A44B0E"/>
    <w:rsid w:val="00A5076F"/>
    <w:rsid w:val="00A540CA"/>
    <w:rsid w:val="00A55064"/>
    <w:rsid w:val="00A60A25"/>
    <w:rsid w:val="00A67C11"/>
    <w:rsid w:val="00A73BB5"/>
    <w:rsid w:val="00A837D5"/>
    <w:rsid w:val="00A878FA"/>
    <w:rsid w:val="00A97CF5"/>
    <w:rsid w:val="00AB5305"/>
    <w:rsid w:val="00AC1FEA"/>
    <w:rsid w:val="00AC400D"/>
    <w:rsid w:val="00AE4C8D"/>
    <w:rsid w:val="00AE66FB"/>
    <w:rsid w:val="00AE6DD3"/>
    <w:rsid w:val="00AF29F0"/>
    <w:rsid w:val="00AF2B62"/>
    <w:rsid w:val="00B14BC3"/>
    <w:rsid w:val="00B1768F"/>
    <w:rsid w:val="00B27B5D"/>
    <w:rsid w:val="00B3297B"/>
    <w:rsid w:val="00B409FF"/>
    <w:rsid w:val="00B42843"/>
    <w:rsid w:val="00B4602F"/>
    <w:rsid w:val="00B50F63"/>
    <w:rsid w:val="00B56E8D"/>
    <w:rsid w:val="00B63150"/>
    <w:rsid w:val="00B664FC"/>
    <w:rsid w:val="00B679D4"/>
    <w:rsid w:val="00B71FA4"/>
    <w:rsid w:val="00B72005"/>
    <w:rsid w:val="00B863B8"/>
    <w:rsid w:val="00B91B90"/>
    <w:rsid w:val="00BB15C2"/>
    <w:rsid w:val="00BB2183"/>
    <w:rsid w:val="00BB56BE"/>
    <w:rsid w:val="00BC3BC5"/>
    <w:rsid w:val="00BC5E8F"/>
    <w:rsid w:val="00BC67FB"/>
    <w:rsid w:val="00BD7F38"/>
    <w:rsid w:val="00BE29A3"/>
    <w:rsid w:val="00BF4388"/>
    <w:rsid w:val="00BF76EB"/>
    <w:rsid w:val="00C03DB9"/>
    <w:rsid w:val="00C041D3"/>
    <w:rsid w:val="00C42445"/>
    <w:rsid w:val="00C46E4A"/>
    <w:rsid w:val="00C51BD2"/>
    <w:rsid w:val="00C5216F"/>
    <w:rsid w:val="00C55326"/>
    <w:rsid w:val="00C60FEB"/>
    <w:rsid w:val="00C67BFE"/>
    <w:rsid w:val="00C71E40"/>
    <w:rsid w:val="00C809D3"/>
    <w:rsid w:val="00C81B2C"/>
    <w:rsid w:val="00C8443C"/>
    <w:rsid w:val="00C84585"/>
    <w:rsid w:val="00C8727B"/>
    <w:rsid w:val="00C8736B"/>
    <w:rsid w:val="00CA2C0B"/>
    <w:rsid w:val="00CA5B5F"/>
    <w:rsid w:val="00CB3C31"/>
    <w:rsid w:val="00CD3FD4"/>
    <w:rsid w:val="00CD739E"/>
    <w:rsid w:val="00CE5DC9"/>
    <w:rsid w:val="00CF2982"/>
    <w:rsid w:val="00CF6789"/>
    <w:rsid w:val="00D11A7B"/>
    <w:rsid w:val="00D2365F"/>
    <w:rsid w:val="00D33312"/>
    <w:rsid w:val="00D45363"/>
    <w:rsid w:val="00D47CB1"/>
    <w:rsid w:val="00D5400D"/>
    <w:rsid w:val="00D56119"/>
    <w:rsid w:val="00D566FA"/>
    <w:rsid w:val="00D73C05"/>
    <w:rsid w:val="00D777A8"/>
    <w:rsid w:val="00DA6641"/>
    <w:rsid w:val="00DB38C0"/>
    <w:rsid w:val="00DB7DEC"/>
    <w:rsid w:val="00DB7F5C"/>
    <w:rsid w:val="00DC0D12"/>
    <w:rsid w:val="00DC6408"/>
    <w:rsid w:val="00DD088E"/>
    <w:rsid w:val="00DD5678"/>
    <w:rsid w:val="00DE5BBF"/>
    <w:rsid w:val="00DF144C"/>
    <w:rsid w:val="00DF5045"/>
    <w:rsid w:val="00DF725A"/>
    <w:rsid w:val="00E00717"/>
    <w:rsid w:val="00E10AA6"/>
    <w:rsid w:val="00E14E1E"/>
    <w:rsid w:val="00E261EF"/>
    <w:rsid w:val="00E27690"/>
    <w:rsid w:val="00E52466"/>
    <w:rsid w:val="00E57920"/>
    <w:rsid w:val="00E615A0"/>
    <w:rsid w:val="00E61765"/>
    <w:rsid w:val="00E6486F"/>
    <w:rsid w:val="00E8008C"/>
    <w:rsid w:val="00E844AC"/>
    <w:rsid w:val="00E90C90"/>
    <w:rsid w:val="00E963B4"/>
    <w:rsid w:val="00EA5B16"/>
    <w:rsid w:val="00EB6E57"/>
    <w:rsid w:val="00EC331F"/>
    <w:rsid w:val="00ED0DA1"/>
    <w:rsid w:val="00ED2B94"/>
    <w:rsid w:val="00EF2D2A"/>
    <w:rsid w:val="00F07338"/>
    <w:rsid w:val="00F1241B"/>
    <w:rsid w:val="00F22273"/>
    <w:rsid w:val="00F263CB"/>
    <w:rsid w:val="00F33264"/>
    <w:rsid w:val="00F3349A"/>
    <w:rsid w:val="00F41516"/>
    <w:rsid w:val="00F43A47"/>
    <w:rsid w:val="00F47479"/>
    <w:rsid w:val="00F53C03"/>
    <w:rsid w:val="00F53D5A"/>
    <w:rsid w:val="00F70193"/>
    <w:rsid w:val="00F71455"/>
    <w:rsid w:val="00F853E9"/>
    <w:rsid w:val="00F909A5"/>
    <w:rsid w:val="00F954F7"/>
    <w:rsid w:val="00F95E4E"/>
    <w:rsid w:val="00FA357D"/>
    <w:rsid w:val="00FB106B"/>
    <w:rsid w:val="00FC3439"/>
    <w:rsid w:val="00FC4662"/>
    <w:rsid w:val="00FC59E8"/>
    <w:rsid w:val="00FD0742"/>
    <w:rsid w:val="00FD3F7D"/>
    <w:rsid w:val="00FD4EFB"/>
    <w:rsid w:val="00FE3FB1"/>
    <w:rsid w:val="00FE5F0D"/>
    <w:rsid w:val="00FE6004"/>
    <w:rsid w:val="00FE68B9"/>
    <w:rsid w:val="00FE7B7C"/>
    <w:rsid w:val="00FF01F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0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0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543CDB610F52155CEBCD39C4B3A4B9C0A846EA02A54822F7ABC96E35B8E961C226709C40CE7B2EBFU7F" TargetMode="External"/><Relationship Id="rId13" Type="http://schemas.openxmlformats.org/officeDocument/2006/relationships/hyperlink" Target="consultantplus://offline/ref=C01B543CDB610F52155CE3C32DACE6F7B5C2AB43EB00A81528FFF2C56C32B7B676C56F7C9D40CE78B2U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B543CDB610F52155CEBCD39C4B3A4B9C0A842EB03A54822F7ABC96E35B8E961C226709C40CF782CBFU8F" TargetMode="External"/><Relationship Id="rId12" Type="http://schemas.openxmlformats.org/officeDocument/2006/relationships/hyperlink" Target="consultantplus://offline/ref=C01B543CDB610F52155CE3C32DACE6F7B5C2AB43EB00A81528FFF2C56C32B7B676C56F7C9D40CE78B2U8F" TargetMode="External"/><Relationship Id="rId17" Type="http://schemas.openxmlformats.org/officeDocument/2006/relationships/hyperlink" Target="consultantplus://offline/ref=C01B543CDB610F52155CEBCD39C4B3A4B9C0AF44E903A74822F7ABC96E35B8E961C226709C40CF7A29BFU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1B543CDB610F52155CEBCD39C4B3A4B9C0AF44E903A74822F7ABC96E35B8E961C226709C40CF7A29BFU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B543CDB610F52155CEBCD39C4B3A4B9C0A846EA02A54822F7ABC96E35B8E961C226709C40CE7B2ABFU5F" TargetMode="External"/><Relationship Id="rId11" Type="http://schemas.openxmlformats.org/officeDocument/2006/relationships/hyperlink" Target="consultantplus://offline/ref=C01B543CDB610F52155CE3C32DACE6F7B5C2AB43EB00A81528FFF2C56C32B7B676C56F7C9D40CE7BB2U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1B543CDB610F52155CE3C32DACE6F7B5C2AB43EB00A81528FFF2C56C32B7B676C56F7C9D40CD73B2U2F" TargetMode="External"/><Relationship Id="rId10" Type="http://schemas.openxmlformats.org/officeDocument/2006/relationships/hyperlink" Target="consultantplus://offline/ref=C01B543CDB610F52155CE3C32DACE6F7B5C2AB43EB00A81528FFF2C56C32B7B676C56F7C9D40CF79B2U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B543CDB610F52155CEBCD39C4B3A4B9C0A846EA02A54822F7ABC96E35B8E961C226709C40CE7B29BFU3F" TargetMode="External"/><Relationship Id="rId14" Type="http://schemas.openxmlformats.org/officeDocument/2006/relationships/hyperlink" Target="consultantplus://offline/ref=C01B543CDB610F52155CE3C32DACE6F7B5C2AB43EB00A81528FFF2C56C32B7B676C56F7C9D40CD7DB2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2014-10-09T05:28:00Z</dcterms:created>
  <dcterms:modified xsi:type="dcterms:W3CDTF">2014-10-09T05:28:00Z</dcterms:modified>
</cp:coreProperties>
</file>